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5BE3" w14:textId="77777777" w:rsidR="00FE2C22" w:rsidRPr="00C75D26" w:rsidRDefault="00FE2C22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6"/>
        </w:rPr>
      </w:pPr>
      <w:r w:rsidRPr="00C75D26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College of Bioresources and Agriculture, National Taiwan University</w:t>
      </w:r>
    </w:p>
    <w:p w14:paraId="753DFC49" w14:textId="77777777" w:rsidR="00FE2C22" w:rsidRPr="00C75D26" w:rsidRDefault="00C75D26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Guidelines for Setting up </w:t>
      </w:r>
      <w:r w:rsidRPr="00784C27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t</w:t>
      </w: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he</w:t>
      </w:r>
      <w:r w:rsidR="00150E95" w:rsidRPr="00C75D2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A0619A" w:rsidRPr="00C75D2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Safety and Health Group</w:t>
      </w:r>
    </w:p>
    <w:p w14:paraId="66048124" w14:textId="77777777" w:rsidR="00D35D8D" w:rsidRPr="00A0619A" w:rsidRDefault="00D35D8D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55DB2F66" w14:textId="77777777" w:rsidR="00D35D8D" w:rsidRDefault="00C75D26" w:rsidP="007D2545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Approved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by </w:t>
      </w:r>
      <w:r w:rsidR="00A0619A">
        <w:rPr>
          <w:rFonts w:ascii="Times New Roman" w:eastAsia="標楷體" w:hAnsi="Times New Roman" w:cs="Times New Roman"/>
          <w:color w:val="000000"/>
          <w:sz w:val="20"/>
          <w:szCs w:val="36"/>
        </w:rPr>
        <w:t>No.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A0619A">
        <w:rPr>
          <w:rFonts w:ascii="Times New Roman" w:eastAsia="標楷體" w:hAnsi="Times New Roman" w:cs="Times New Roman"/>
          <w:color w:val="000000"/>
          <w:sz w:val="20"/>
          <w:szCs w:val="36"/>
        </w:rPr>
        <w:t>181 College Faculty Meeting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November </w:t>
      </w:r>
      <w:r w:rsidR="00A0619A">
        <w:rPr>
          <w:rFonts w:ascii="Times New Roman" w:eastAsia="標楷體" w:hAnsi="Times New Roman" w:cs="Times New Roman"/>
          <w:color w:val="000000"/>
          <w:sz w:val="20"/>
          <w:szCs w:val="36"/>
        </w:rPr>
        <w:t>0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4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, 1996</w:t>
      </w:r>
    </w:p>
    <w:p w14:paraId="54B6366B" w14:textId="77777777" w:rsidR="00FB4D30" w:rsidRDefault="00C75D26" w:rsidP="00FB4D30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>Approved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</w:t>
      </w:r>
      <w:r w:rsidR="00A0619A">
        <w:rPr>
          <w:rFonts w:ascii="Times New Roman" w:eastAsia="標楷體" w:hAnsi="Times New Roman" w:cs="Times New Roman"/>
          <w:color w:val="000000"/>
          <w:sz w:val="20"/>
          <w:szCs w:val="36"/>
        </w:rPr>
        <w:t>No.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A0619A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2266 College </w:t>
      </w:r>
      <w:r w:rsidR="00A0619A" w:rsidRPr="007D2545">
        <w:rPr>
          <w:rFonts w:ascii="Times New Roman" w:eastAsia="標楷體" w:hAnsi="Times New Roman" w:cs="Times New Roman"/>
          <w:color w:val="000000"/>
          <w:sz w:val="20"/>
          <w:szCs w:val="36"/>
        </w:rPr>
        <w:t>Administration Council</w:t>
      </w:r>
      <w:r w:rsidR="00A0619A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November </w:t>
      </w:r>
      <w:r w:rsidR="00A0619A">
        <w:rPr>
          <w:rFonts w:ascii="Times New Roman" w:eastAsia="標楷體" w:hAnsi="Times New Roman" w:cs="Times New Roman"/>
          <w:color w:val="000000"/>
          <w:sz w:val="20"/>
          <w:szCs w:val="36"/>
        </w:rPr>
        <w:t>05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, 2002</w:t>
      </w:r>
    </w:p>
    <w:p w14:paraId="6D5282F5" w14:textId="77777777" w:rsidR="007436A2" w:rsidRPr="00A0619A" w:rsidRDefault="007436A2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1176D3EA" w14:textId="77777777" w:rsidR="006761FB" w:rsidRDefault="00D15B7E" w:rsidP="006761FB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In order to p</w:t>
      </w:r>
      <w:r w:rsidRPr="00D15B7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rotect the safety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of the</w:t>
      </w:r>
      <w:r w:rsidRPr="00D15B7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teaching and research environment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the health of teachers and students, and p</w:t>
      </w:r>
      <w:r w:rsidRPr="00D15B7E">
        <w:rPr>
          <w:rFonts w:ascii="Times New Roman" w:eastAsia="標楷體" w:hAnsi="Times New Roman" w:cs="Times New Roman"/>
          <w:color w:val="000000"/>
          <w:sz w:val="28"/>
          <w:szCs w:val="36"/>
        </w:rPr>
        <w:t>revent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D15B7E">
        <w:rPr>
          <w:rFonts w:ascii="Times New Roman" w:eastAsia="標楷體" w:hAnsi="Times New Roman" w:cs="Times New Roman"/>
          <w:color w:val="000000"/>
          <w:sz w:val="28"/>
          <w:szCs w:val="36"/>
        </w:rPr>
        <w:t>pollution and disasters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, the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of 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>B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ioresources and 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griculture, National Taiwan University</w:t>
      </w: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(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hereinafter </w:t>
      </w:r>
      <w:r w:rsidR="00F8505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referred 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to </w:t>
      </w:r>
      <w:r w:rsidR="00F85050">
        <w:rPr>
          <w:rFonts w:ascii="Times New Roman" w:eastAsia="標楷體" w:hAnsi="Times New Roman" w:cs="Times New Roman"/>
          <w:color w:val="000000"/>
          <w:sz w:val="28"/>
          <w:szCs w:val="36"/>
        </w:rPr>
        <w:t>as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‘College’</w:t>
      </w: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)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specially establish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>es the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afety and 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>H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>ealth</w:t>
      </w:r>
      <w:r w:rsidR="009B5598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Gr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oup </w:t>
      </w:r>
      <w:r w:rsidR="009B5598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(</w:t>
      </w:r>
      <w:r w:rsidR="009B5598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hereinafter</w:t>
      </w:r>
      <w:r w:rsidR="00F85050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F8505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referred 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to </w:t>
      </w:r>
      <w:r w:rsidR="00F85050">
        <w:rPr>
          <w:rFonts w:ascii="Times New Roman" w:eastAsia="標楷體" w:hAnsi="Times New Roman" w:cs="Times New Roman"/>
          <w:color w:val="000000"/>
          <w:sz w:val="28"/>
          <w:szCs w:val="36"/>
        </w:rPr>
        <w:t>as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‘Group’</w:t>
      </w:r>
      <w:r w:rsidR="009B5598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)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16AC627F" w14:textId="77777777" w:rsidR="006761FB" w:rsidRPr="009B5598" w:rsidRDefault="006761FB" w:rsidP="00AC66D4">
      <w:pPr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6E4B553C" w14:textId="77777777" w:rsidR="00D35D8D" w:rsidRPr="00BF32A8" w:rsidRDefault="00BF32A8" w:rsidP="00BF32A8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This Group is 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composed of the</w:t>
      </w:r>
      <w:r w:rsidRPr="00BF32A8">
        <w:t xml:space="preserve"> </w:t>
      </w:r>
      <w:r w:rsidRPr="00BF32A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members, each of which shall be nominated by one teacher in each </w:t>
      </w:r>
      <w:r w:rsidR="00DC7047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BF32A8"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, and t</w:t>
      </w:r>
      <w:r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he term of the</w:t>
      </w: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members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two </w:t>
      </w:r>
      <w:r w:rsidR="00DC7047">
        <w:rPr>
          <w:rFonts w:ascii="Times New Roman" w:eastAsia="標楷體" w:hAnsi="Times New Roman" w:cs="Times New Roman"/>
          <w:color w:val="000000"/>
          <w:sz w:val="28"/>
          <w:szCs w:val="36"/>
        </w:rPr>
        <w:t>years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with possible </w:t>
      </w: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>re-elect</w:t>
      </w:r>
      <w:r w:rsidR="00F4584F">
        <w:rPr>
          <w:rFonts w:ascii="Times New Roman" w:eastAsia="標楷體" w:hAnsi="Times New Roman" w:cs="Times New Roman"/>
          <w:color w:val="000000"/>
          <w:sz w:val="28"/>
          <w:szCs w:val="36"/>
        </w:rPr>
        <w:t>ion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5B11DA5A" w14:textId="77777777" w:rsidR="006761FB" w:rsidRPr="006761FB" w:rsidRDefault="006761FB" w:rsidP="006761FB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56F29CC4" w14:textId="77777777" w:rsidR="00DC7047" w:rsidRPr="00DC7047" w:rsidRDefault="00DC7047" w:rsidP="00DC7047">
      <w:pPr>
        <w:pStyle w:val="ListParagraph"/>
        <w:numPr>
          <w:ilvl w:val="0"/>
          <w:numId w:val="1"/>
        </w:numPr>
        <w:spacing w:after="240"/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Duties of the Group:</w:t>
      </w:r>
    </w:p>
    <w:p w14:paraId="3474DE86" w14:textId="03611390" w:rsidR="009B5598" w:rsidRDefault="00DC7047" w:rsidP="009B5598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>afety inspection of building structure</w:t>
      </w:r>
      <w:r w:rsidR="00827669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</w:t>
      </w:r>
      <w:r w:rsidR="0082766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surrounding environment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028993EC" w14:textId="77777777" w:rsidR="009B5598" w:rsidRDefault="00DC7047" w:rsidP="009B5598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9B5598"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>afety inspection and guidance improvement of laboratory instruments and equipment</w:t>
      </w:r>
      <w:r w:rsidR="009B5598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72FC8505" w14:textId="77777777" w:rsidR="009B5598" w:rsidRDefault="009B5598" w:rsidP="009B5598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>Pollution source discovery and guidance improvement.</w:t>
      </w:r>
    </w:p>
    <w:p w14:paraId="5C880B2D" w14:textId="3E382306" w:rsidR="009B5598" w:rsidRPr="00D35D8D" w:rsidRDefault="009B5598" w:rsidP="009B5598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Other </w:t>
      </w:r>
      <w:r w:rsidR="00DC7047">
        <w:rPr>
          <w:rFonts w:ascii="Times New Roman" w:eastAsia="標楷體" w:hAnsi="Times New Roman" w:cs="Times New Roman"/>
          <w:color w:val="000000"/>
          <w:sz w:val="28"/>
          <w:szCs w:val="36"/>
        </w:rPr>
        <w:t>affairs</w:t>
      </w:r>
      <w:r w:rsidRPr="009B559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related to safety and health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6A219F94" w14:textId="77777777" w:rsidR="00D35D8D" w:rsidRPr="006761FB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26F3CFA0" w14:textId="7484C5B5" w:rsidR="006761FB" w:rsidRPr="00D35D8D" w:rsidRDefault="00A15315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Group</w:t>
      </w: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holds one meeting per semester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. </w:t>
      </w:r>
      <w:r w:rsidR="0082766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If necessary, an extra </w:t>
      </w:r>
      <w:bookmarkStart w:id="0" w:name="_GoBack"/>
      <w:bookmarkEnd w:id="0"/>
      <w:r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meeting may be held.</w:t>
      </w:r>
    </w:p>
    <w:p w14:paraId="72710550" w14:textId="77777777" w:rsidR="00D35D8D" w:rsidRPr="000462D0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74E5C63F" w14:textId="77777777" w:rsidR="00D35D8D" w:rsidRPr="00D35D8D" w:rsidRDefault="0014321A" w:rsidP="000462D0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Guidelines and amendments </w:t>
      </w: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a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re</w:t>
      </w:r>
      <w:r w:rsidRPr="00CD5C7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promulgated after being approved </w:t>
      </w:r>
      <w:r w:rsidRPr="004B5A39">
        <w:rPr>
          <w:rFonts w:ascii="Times New Roman" w:eastAsia="標楷體" w:hAnsi="Times New Roman" w:cs="Times New Roman"/>
          <w:color w:val="000000"/>
          <w:sz w:val="28"/>
          <w:szCs w:val="36"/>
        </w:rPr>
        <w:t>by the</w:t>
      </w:r>
      <w:r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College Faculty Meeting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sectPr w:rsidR="00D35D8D" w:rsidRPr="00D35D8D" w:rsidSect="00FE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3340" w14:textId="77777777" w:rsidR="003D00B7" w:rsidRDefault="003D00B7" w:rsidP="005F5E18">
      <w:r>
        <w:separator/>
      </w:r>
    </w:p>
  </w:endnote>
  <w:endnote w:type="continuationSeparator" w:id="0">
    <w:p w14:paraId="38935AE1" w14:textId="77777777" w:rsidR="003D00B7" w:rsidRDefault="003D00B7" w:rsidP="005F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34637" w14:textId="77777777" w:rsidR="003D00B7" w:rsidRDefault="003D00B7" w:rsidP="005F5E18">
      <w:r>
        <w:separator/>
      </w:r>
    </w:p>
  </w:footnote>
  <w:footnote w:type="continuationSeparator" w:id="0">
    <w:p w14:paraId="78F8BD1A" w14:textId="77777777" w:rsidR="003D00B7" w:rsidRDefault="003D00B7" w:rsidP="005F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4315"/>
    <w:multiLevelType w:val="hybridMultilevel"/>
    <w:tmpl w:val="5E822EE0"/>
    <w:lvl w:ilvl="0" w:tplc="ADD0B274">
      <w:start w:val="1"/>
      <w:numFmt w:val="decimal"/>
      <w:lvlText w:val="Artic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FC1420"/>
    <w:multiLevelType w:val="hybridMultilevel"/>
    <w:tmpl w:val="87D67C6E"/>
    <w:lvl w:ilvl="0" w:tplc="04090013">
      <w:start w:val="1"/>
      <w:numFmt w:val="upperRoman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026C26"/>
    <w:rsid w:val="000462D0"/>
    <w:rsid w:val="0014321A"/>
    <w:rsid w:val="00150E95"/>
    <w:rsid w:val="002300CC"/>
    <w:rsid w:val="002D7E42"/>
    <w:rsid w:val="00317022"/>
    <w:rsid w:val="003D00B7"/>
    <w:rsid w:val="00427651"/>
    <w:rsid w:val="00485776"/>
    <w:rsid w:val="00503409"/>
    <w:rsid w:val="005F5E18"/>
    <w:rsid w:val="006761FB"/>
    <w:rsid w:val="00710529"/>
    <w:rsid w:val="007436A2"/>
    <w:rsid w:val="0079568E"/>
    <w:rsid w:val="007D2545"/>
    <w:rsid w:val="007E1416"/>
    <w:rsid w:val="00827669"/>
    <w:rsid w:val="008E141D"/>
    <w:rsid w:val="009B5598"/>
    <w:rsid w:val="00A0619A"/>
    <w:rsid w:val="00A15315"/>
    <w:rsid w:val="00A47214"/>
    <w:rsid w:val="00AC66D4"/>
    <w:rsid w:val="00BF32A8"/>
    <w:rsid w:val="00C75D26"/>
    <w:rsid w:val="00D15B7E"/>
    <w:rsid w:val="00D35D8D"/>
    <w:rsid w:val="00DC7047"/>
    <w:rsid w:val="00F4584F"/>
    <w:rsid w:val="00F85050"/>
    <w:rsid w:val="00FB4D30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1F8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E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E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E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E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11</cp:revision>
  <dcterms:created xsi:type="dcterms:W3CDTF">2020-07-08T08:57:00Z</dcterms:created>
  <dcterms:modified xsi:type="dcterms:W3CDTF">2020-07-20T03:22:00Z</dcterms:modified>
</cp:coreProperties>
</file>